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b w:val="1"/>
          <w:smallCaps w:val="1"/>
          <w:sz w:val="52"/>
          <w:szCs w:val="52"/>
        </w:rPr>
      </w:pPr>
      <w:r w:rsidDel="00000000" w:rsidR="00000000" w:rsidRPr="00000000">
        <w:rPr>
          <w:rFonts w:ascii="Georgia" w:cs="Georgia" w:eastAsia="Georgia" w:hAnsi="Georgia"/>
          <w:b w:val="1"/>
          <w:smallCaps w:val="1"/>
          <w:sz w:val="52"/>
          <w:szCs w:val="52"/>
          <w:rtl w:val="0"/>
        </w:rPr>
        <w:t xml:space="preserve">Resume:</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b w:val="1"/>
          <w:smallCaps w:val="1"/>
          <w:sz w:val="52"/>
          <w:szCs w:val="52"/>
        </w:rPr>
      </w:pPr>
      <w:r w:rsidDel="00000000" w:rsidR="00000000" w:rsidRPr="00000000">
        <w:rPr>
          <w:rFonts w:ascii="Georgia" w:cs="Georgia" w:eastAsia="Georgia" w:hAnsi="Georgia"/>
          <w:b w:val="1"/>
          <w:smallCaps w:val="1"/>
          <w:sz w:val="52"/>
          <w:szCs w:val="52"/>
          <w:rtl w:val="0"/>
        </w:rPr>
        <w:t xml:space="preserve">Karina valderrama </w:t>
      </w:r>
    </w:p>
    <w:tbl>
      <w:tblPr>
        <w:tblStyle w:val="Table1"/>
        <w:tblW w:w="10800.0" w:type="dxa"/>
        <w:jc w:val="left"/>
        <w:tblLayout w:type="fixed"/>
        <w:tblLook w:val="0400"/>
      </w:tblPr>
      <w:tblGrid>
        <w:gridCol w:w="10800"/>
        <w:tblGridChange w:id="0">
          <w:tblGrid>
            <w:gridCol w:w="10800"/>
          </w:tblGrid>
        </w:tblGridChange>
      </w:tblGrid>
      <w:tr>
        <w:trPr>
          <w:cantSplit w:val="0"/>
          <w:tblHeader w:val="0"/>
        </w:trPr>
        <w:tc>
          <w:tcPr>
            <w:shd w:fill="000000" w:val="clear"/>
            <w:tcMar>
              <w:top w:w="5.0" w:type="dxa"/>
              <w:left w:w="5.0" w:type="dxa"/>
              <w:bottom w:w="5.0" w:type="dxa"/>
              <w:right w:w="5.0" w:type="dxa"/>
            </w:tcMar>
            <w:vAlign w:val="center"/>
          </w:tcPr>
          <w:p w:rsidR="00000000" w:rsidDel="00000000" w:rsidP="00000000" w:rsidRDefault="00000000" w:rsidRPr="00000000" w14:paraId="00000003">
            <w:pPr>
              <w:pBdr>
                <w:top w:color="000000" w:space="3" w:sz="0" w:val="none"/>
                <w:left w:color="000000" w:space="5" w:sz="0" w:val="none"/>
                <w:bottom w:color="000000" w:space="3" w:sz="0" w:val="none"/>
                <w:right w:color="000000" w:space="5" w:sz="0" w:val="none"/>
              </w:pBdr>
              <w:spacing w:line="140" w:lineRule="auto"/>
              <w:ind w:left="100" w:right="100" w:firstLine="0"/>
              <w:rPr>
                <w:rFonts w:ascii="Georgia" w:cs="Georgia" w:eastAsia="Georgia" w:hAnsi="Georgia"/>
                <w:b w:val="1"/>
                <w:color w:val="ffffff"/>
                <w:sz w:val="14"/>
                <w:szCs w:val="14"/>
                <w:highlight w:val="black"/>
              </w:rPr>
            </w:pPr>
            <w:r w:rsidDel="00000000" w:rsidR="00000000" w:rsidRPr="00000000">
              <w:rPr>
                <w:rFonts w:ascii="Georgia" w:cs="Georgia" w:eastAsia="Georgia" w:hAnsi="Georgia"/>
                <w:b w:val="1"/>
                <w:color w:val="ffffff"/>
                <w:sz w:val="14"/>
                <w:szCs w:val="14"/>
                <w:rtl w:val="0"/>
              </w:rPr>
              <w:t xml:space="preserve">(773)829-2334 | karinaval376@gmail.com</w:t>
            </w:r>
            <w:r w:rsidDel="00000000" w:rsidR="00000000" w:rsidRPr="00000000">
              <w:rPr>
                <w:rtl w:val="0"/>
              </w:rPr>
            </w:r>
          </w:p>
        </w:tc>
      </w:tr>
    </w:tbl>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Professional Summary</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Successful Customer Service Representative with 1 year of experience addressing customer requests and concerns. Expert at providing relevant information and options to effectively resolve issues. Upbeat and energetic with grace in handling difficult situations through resourcefulness and adaptability.</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Skills</w:t>
      </w:r>
    </w:p>
    <w:tbl>
      <w:tblPr>
        <w:tblStyle w:val="Table2"/>
        <w:tblW w:w="10800.0" w:type="dxa"/>
        <w:jc w:val="left"/>
        <w:tblLayout w:type="fixed"/>
        <w:tblLook w:val="0400"/>
      </w:tblPr>
      <w:tblGrid>
        <w:gridCol w:w="5400"/>
        <w:gridCol w:w="5400"/>
        <w:tblGridChange w:id="0">
          <w:tblGrid>
            <w:gridCol w:w="5400"/>
            <w:gridCol w:w="540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07">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Client communication</w:t>
            </w:r>
          </w:p>
          <w:p w:rsidR="00000000" w:rsidDel="00000000" w:rsidP="00000000" w:rsidRDefault="00000000" w:rsidRPr="00000000" w14:paraId="00000008">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Motivated</w:t>
            </w:r>
          </w:p>
          <w:p w:rsidR="00000000" w:rsidDel="00000000" w:rsidP="00000000" w:rsidRDefault="00000000" w:rsidRPr="00000000" w14:paraId="00000009">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Inbound and Outbound Calling</w:t>
            </w:r>
          </w:p>
          <w:p w:rsidR="00000000" w:rsidDel="00000000" w:rsidP="00000000" w:rsidRDefault="00000000" w:rsidRPr="00000000" w14:paraId="0000000A">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Data entry </w:t>
            </w:r>
          </w:p>
          <w:p w:rsidR="00000000" w:rsidDel="00000000" w:rsidP="00000000" w:rsidRDefault="00000000" w:rsidRPr="00000000" w14:paraId="0000000B">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Documentation and reporting</w:t>
            </w:r>
          </w:p>
          <w:p w:rsidR="00000000" w:rsidDel="00000000" w:rsidP="00000000" w:rsidRDefault="00000000" w:rsidRPr="00000000" w14:paraId="0000000C">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Active listening </w:t>
            </w:r>
          </w:p>
          <w:p w:rsidR="00000000" w:rsidDel="00000000" w:rsidP="00000000" w:rsidRDefault="00000000" w:rsidRPr="00000000" w14:paraId="0000000D">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Attentiveness </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u w:val="none"/>
              </w:rPr>
            </w:pPr>
            <w:r w:rsidDel="00000000" w:rsidR="00000000" w:rsidRPr="00000000">
              <w:rPr>
                <w:rtl w:val="0"/>
              </w:rPr>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0F">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Customer Relations</w:t>
            </w:r>
          </w:p>
          <w:p w:rsidR="00000000" w:rsidDel="00000000" w:rsidP="00000000" w:rsidRDefault="00000000" w:rsidRPr="00000000" w14:paraId="00000010">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Outstanding communication skills</w:t>
            </w:r>
          </w:p>
          <w:p w:rsidR="00000000" w:rsidDel="00000000" w:rsidP="00000000" w:rsidRDefault="00000000" w:rsidRPr="00000000" w14:paraId="00000011">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Customer service</w:t>
            </w:r>
          </w:p>
          <w:p w:rsidR="00000000" w:rsidDel="00000000" w:rsidP="00000000" w:rsidRDefault="00000000" w:rsidRPr="00000000" w14:paraId="00000012">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Good telephone etiquette</w:t>
            </w:r>
          </w:p>
          <w:p w:rsidR="00000000" w:rsidDel="00000000" w:rsidP="00000000" w:rsidRDefault="00000000" w:rsidRPr="00000000" w14:paraId="00000013">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Organization and Time management</w:t>
            </w:r>
          </w:p>
          <w:p w:rsidR="00000000" w:rsidDel="00000000" w:rsidP="00000000" w:rsidRDefault="00000000" w:rsidRPr="00000000" w14:paraId="00000014">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Verbal and written communication</w:t>
            </w:r>
          </w:p>
          <w:p w:rsidR="00000000" w:rsidDel="00000000" w:rsidP="00000000" w:rsidRDefault="00000000" w:rsidRPr="00000000" w14:paraId="00000015">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Teamwork</w:t>
            </w:r>
          </w:p>
          <w:p w:rsidR="00000000" w:rsidDel="00000000" w:rsidP="00000000" w:rsidRDefault="00000000" w:rsidRPr="00000000" w14:paraId="00000016">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Excellent work ethic</w:t>
            </w:r>
          </w:p>
          <w:p w:rsidR="00000000" w:rsidDel="00000000" w:rsidP="00000000" w:rsidRDefault="00000000" w:rsidRPr="00000000" w14:paraId="00000017">
            <w:pPr>
              <w:numPr>
                <w:ilvl w:val="0"/>
                <w:numId w:val="6"/>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Data Entry</w:t>
            </w:r>
          </w:p>
        </w:tc>
      </w:tr>
    </w:tbl>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Work History:</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Kriser’s Natural Pet- Chicago IL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Dog daycare-  August 2021 to 3-22-22</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Engage in enrichment/ socialization activities with our pups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Follows safe practices and procedures when introducing pups</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Follows policies and procedures designated for Day Care Facilitates appropriate play and enrichment activities for adult dogs and puppies</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Provides positive command reinforcement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Works with puppies on behavioral development exercises</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Conduct potential customer consultations </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Positively interact with pet parents in-person, via email, text, and phone.  Plan special  Events for daycare for Christmas,New Years , Halloween, super bowl, Valentine’s Day etc . we also send out pictures and videos through the day &amp; Daily report cards . Organize Daycare schedule for the week -schedule appointments&amp;  cancel appointments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Explain to new pet parents our evaluation process over the phone. Communicate over email ,text, &amp; phone &amp; </w:t>
      </w:r>
      <w:r w:rsidDel="00000000" w:rsidR="00000000" w:rsidRPr="00000000">
        <w:rPr>
          <w:rFonts w:ascii="Georgia" w:cs="Georgia" w:eastAsia="Georgia" w:hAnsi="Georgia"/>
          <w:sz w:val="16"/>
          <w:szCs w:val="16"/>
          <w:rtl w:val="0"/>
        </w:rPr>
        <w:t xml:space="preserve">Send out daily report cards.</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b w:val="1"/>
          <w:sz w:val="16"/>
          <w:szCs w:val="16"/>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ROVER.COM</w:t>
      </w:r>
      <w:r w:rsidDel="00000000" w:rsidR="00000000" w:rsidRPr="00000000">
        <w:rPr>
          <w:rFonts w:ascii="Georgia" w:cs="Georgia" w:eastAsia="Georgia" w:hAnsi="Georgia"/>
          <w:sz w:val="16"/>
          <w:szCs w:val="16"/>
          <w:rtl w:val="0"/>
        </w:rPr>
        <w:tab/>
        <w:t xml:space="preserve"> 09/2019 to 4-23-22</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Dog sitter </w:t>
      </w:r>
      <w:r w:rsidDel="00000000" w:rsidR="00000000" w:rsidRPr="00000000">
        <w:rPr>
          <w:rFonts w:ascii="Georgia" w:cs="Georgia" w:eastAsia="Georgia" w:hAnsi="Georgia"/>
          <w:sz w:val="16"/>
          <w:szCs w:val="16"/>
          <w:rtl w:val="0"/>
        </w:rPr>
        <w:t xml:space="preserve">/ Dog Walker Chicago, IL </w:t>
      </w:r>
    </w:p>
    <w:p w:rsidR="00000000" w:rsidDel="00000000" w:rsidP="00000000" w:rsidRDefault="00000000" w:rsidRPr="00000000" w14:paraId="00000027">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Followed all pet care instructions, including dietary needs and medication regimens.</w:t>
      </w:r>
    </w:p>
    <w:p w:rsidR="00000000" w:rsidDel="00000000" w:rsidP="00000000" w:rsidRDefault="00000000" w:rsidRPr="00000000" w14:paraId="00000028">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Supported optimal animal health and comfort with frequent bedding changes.</w:t>
      </w:r>
    </w:p>
    <w:p w:rsidR="00000000" w:rsidDel="00000000" w:rsidP="00000000" w:rsidRDefault="00000000" w:rsidRPr="00000000" w14:paraId="00000029">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Mixed and administered special food formulas to individual animals based on unique dietary needs.</w:t>
      </w:r>
    </w:p>
    <w:p w:rsidR="00000000" w:rsidDel="00000000" w:rsidP="00000000" w:rsidRDefault="00000000" w:rsidRPr="00000000" w14:paraId="0000002A">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Coordinated animal training to teach commands, improve behaviors and housebreak personal pets.</w:t>
      </w:r>
    </w:p>
    <w:p w:rsidR="00000000" w:rsidDel="00000000" w:rsidP="00000000" w:rsidRDefault="00000000" w:rsidRPr="00000000" w14:paraId="0000002B">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Exercised animals regularly with walks and rigorous play activities.</w:t>
      </w:r>
    </w:p>
    <w:p w:rsidR="00000000" w:rsidDel="00000000" w:rsidP="00000000" w:rsidRDefault="00000000" w:rsidRPr="00000000" w14:paraId="0000002C">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Kept animal coats clean and healthy with regular washing, grooming and trimming.</w:t>
      </w:r>
    </w:p>
    <w:p w:rsidR="00000000" w:rsidDel="00000000" w:rsidP="00000000" w:rsidRDefault="00000000" w:rsidRPr="00000000" w14:paraId="0000002D">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Cared for sick or injured animals by seeking out veterinary care and notifying owners.</w:t>
      </w:r>
    </w:p>
    <w:p w:rsidR="00000000" w:rsidDel="00000000" w:rsidP="00000000" w:rsidRDefault="00000000" w:rsidRPr="00000000" w14:paraId="0000002E">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Collected animal waste produced on walks and discarded in trash or approved receptacles.</w:t>
      </w:r>
    </w:p>
    <w:p w:rsidR="00000000" w:rsidDel="00000000" w:rsidP="00000000" w:rsidRDefault="00000000" w:rsidRPr="00000000" w14:paraId="0000002F">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Walked pets outside 2 times per shift to prevent accidents in group play areas and on bedding.</w:t>
      </w:r>
    </w:p>
    <w:p w:rsidR="00000000" w:rsidDel="00000000" w:rsidP="00000000" w:rsidRDefault="00000000" w:rsidRPr="00000000" w14:paraId="00000030">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Greeted pet owners and performed intakes to go over array of available services, outline costs and determine special needs of animal while in care.</w:t>
      </w:r>
    </w:p>
    <w:p w:rsidR="00000000" w:rsidDel="00000000" w:rsidP="00000000" w:rsidRDefault="00000000" w:rsidRPr="00000000" w14:paraId="00000031">
      <w:pPr>
        <w:numPr>
          <w:ilvl w:val="0"/>
          <w:numId w:val="5"/>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Communicated effectively with clients by phone and text to determine appropriate pickup times.</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Remote Customer support Representative / technical support </w:t>
      </w:r>
      <w:r w:rsidDel="00000000" w:rsidR="00000000" w:rsidRPr="00000000">
        <w:rPr>
          <w:rFonts w:ascii="Georgia" w:cs="Georgia" w:eastAsia="Georgia" w:hAnsi="Georgia"/>
          <w:sz w:val="16"/>
          <w:szCs w:val="16"/>
          <w:rtl w:val="0"/>
        </w:rPr>
        <w:tab/>
        <w:t xml:space="preserve"> 08/2020 to 12/2020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IDES (unemployment)</w:t>
      </w:r>
      <w:r w:rsidDel="00000000" w:rsidR="00000000" w:rsidRPr="00000000">
        <w:rPr>
          <w:rFonts w:ascii="Georgia" w:cs="Georgia" w:eastAsia="Georgia" w:hAnsi="Georgia"/>
          <w:sz w:val="16"/>
          <w:szCs w:val="16"/>
          <w:rtl w:val="0"/>
        </w:rPr>
        <w:t xml:space="preserve">– Chicago, IL </w:t>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Used company troubleshooting resolution tree to evaluate  problems while leveraging personal expertise to find appropriate solutions.</w:t>
      </w:r>
    </w:p>
    <w:p w:rsidR="00000000" w:rsidDel="00000000" w:rsidP="00000000" w:rsidRDefault="00000000" w:rsidRPr="00000000" w14:paraId="00000035">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Answered customer telephone calls promptly to avoid on-hold wait times.</w:t>
      </w:r>
    </w:p>
    <w:p w:rsidR="00000000" w:rsidDel="00000000" w:rsidP="00000000" w:rsidRDefault="00000000" w:rsidRPr="00000000" w14:paraId="00000036">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Provided primary customer support to internal and external customers in fast-paced environment.</w:t>
      </w:r>
    </w:p>
    <w:p w:rsidR="00000000" w:rsidDel="00000000" w:rsidP="00000000" w:rsidRDefault="00000000" w:rsidRPr="00000000" w14:paraId="00000037">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Provided information to customers regarding provider's charge card and helped to open and activate new claims.</w:t>
      </w:r>
    </w:p>
    <w:p w:rsidR="00000000" w:rsidDel="00000000" w:rsidP="00000000" w:rsidRDefault="00000000" w:rsidRPr="00000000" w14:paraId="00000038">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Answered constant flow of customer calls with up to 4 calls in queue per minute.</w:t>
      </w:r>
    </w:p>
    <w:p w:rsidR="00000000" w:rsidDel="00000000" w:rsidP="00000000" w:rsidRDefault="00000000" w:rsidRPr="00000000" w14:paraId="00000039">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Entered customer interaction details in software to track requests, document problems and record solutions offered.</w:t>
      </w:r>
    </w:p>
    <w:p w:rsidR="00000000" w:rsidDel="00000000" w:rsidP="00000000" w:rsidRDefault="00000000" w:rsidRPr="00000000" w14:paraId="0000003A">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Educated customers how to use company systems, complete forms and obtain desired services.</w:t>
      </w:r>
    </w:p>
    <w:p w:rsidR="00000000" w:rsidDel="00000000" w:rsidP="00000000" w:rsidRDefault="00000000" w:rsidRPr="00000000" w14:paraId="0000003B">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Handle as many inbound and outbound calls as possible</w:t>
      </w:r>
    </w:p>
    <w:p w:rsidR="00000000" w:rsidDel="00000000" w:rsidP="00000000" w:rsidRDefault="00000000" w:rsidRPr="00000000" w14:paraId="0000003C">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Assist claimants resetting account username and password</w:t>
      </w:r>
    </w:p>
    <w:p w:rsidR="00000000" w:rsidDel="00000000" w:rsidP="00000000" w:rsidRDefault="00000000" w:rsidRPr="00000000" w14:paraId="0000003D">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Documented and detailed calls and complaints</w:t>
      </w:r>
    </w:p>
    <w:p w:rsidR="00000000" w:rsidDel="00000000" w:rsidP="00000000" w:rsidRDefault="00000000" w:rsidRPr="00000000" w14:paraId="0000003E">
      <w:pPr>
        <w:numPr>
          <w:ilvl w:val="0"/>
          <w:numId w:val="4"/>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Evaluated customer information to explore issues, develop potential solutions and maintain high-quality service.</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Laundry aide/Housekeeper/babysitter </w:t>
      </w:r>
      <w:r w:rsidDel="00000000" w:rsidR="00000000" w:rsidRPr="00000000">
        <w:rPr>
          <w:rFonts w:ascii="Georgia" w:cs="Georgia" w:eastAsia="Georgia" w:hAnsi="Georgia"/>
          <w:sz w:val="16"/>
          <w:szCs w:val="16"/>
          <w:rtl w:val="0"/>
        </w:rPr>
        <w:tab/>
        <w:t xml:space="preserve"> 03/2018 to 03/2020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Care.Com Inc.</w:t>
      </w:r>
      <w:r w:rsidDel="00000000" w:rsidR="00000000" w:rsidRPr="00000000">
        <w:rPr>
          <w:rFonts w:ascii="Georgia" w:cs="Georgia" w:eastAsia="Georgia" w:hAnsi="Georgia"/>
          <w:sz w:val="16"/>
          <w:szCs w:val="16"/>
          <w:rtl w:val="0"/>
        </w:rPr>
        <w:t xml:space="preserve"> – Chicago, IL </w:t>
      </w:r>
    </w:p>
    <w:p w:rsidR="00000000" w:rsidDel="00000000" w:rsidP="00000000" w:rsidRDefault="00000000" w:rsidRPr="00000000" w14:paraId="00000041">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Disposed of trash and recyclables each day to avoid waste buildup.</w:t>
      </w:r>
    </w:p>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Completed laundry services with special attention to care instructions, including hand-washing and dry cleaning.</w:t>
      </w:r>
    </w:p>
    <w:p w:rsidR="00000000" w:rsidDel="00000000" w:rsidP="00000000" w:rsidRDefault="00000000" w:rsidRPr="00000000" w14:paraId="00000043">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Moved chairs, desks and beds around rooms to clean behind and underneath furniture.</w:t>
      </w:r>
    </w:p>
    <w:p w:rsidR="00000000" w:rsidDel="00000000" w:rsidP="00000000" w:rsidRDefault="00000000" w:rsidRPr="00000000" w14:paraId="00000044">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Dusted picture frames and wall hangings with cloth.</w:t>
      </w:r>
    </w:p>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Assisted children with homework assignments and special projects across different subjects to promote academic success.</w:t>
      </w:r>
    </w:p>
    <w:p w:rsidR="00000000" w:rsidDel="00000000" w:rsidP="00000000" w:rsidRDefault="00000000" w:rsidRPr="00000000" w14:paraId="00000046">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Prepared healthy foods and beverages for children based on optimal dietary guidelines and individual restrictions.</w:t>
      </w:r>
    </w:p>
    <w:p w:rsidR="00000000" w:rsidDel="00000000" w:rsidP="00000000" w:rsidRDefault="00000000" w:rsidRPr="00000000" w14:paraId="00000047">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Maintained effective schedule balance between rest periods, active play and instruction.</w:t>
      </w:r>
    </w:p>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Applied positive behavior management techniques to enhance social interactions and emotional development.</w:t>
      </w:r>
    </w:p>
    <w:p w:rsidR="00000000" w:rsidDel="00000000" w:rsidP="00000000" w:rsidRDefault="00000000" w:rsidRPr="00000000" w14:paraId="00000049">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Listened to customer needs and desires to identify and recommend optimal products.</w:t>
      </w:r>
    </w:p>
    <w:p w:rsidR="00000000" w:rsidDel="00000000" w:rsidP="00000000" w:rsidRDefault="00000000" w:rsidRPr="00000000" w14:paraId="0000004A">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Disinfected and mopped bathrooms to keep facilities sanitary and clean.</w:t>
      </w:r>
    </w:p>
    <w:p w:rsidR="00000000" w:rsidDel="00000000" w:rsidP="00000000" w:rsidRDefault="00000000" w:rsidRPr="00000000" w14:paraId="0000004B">
      <w:pPr>
        <w:numPr>
          <w:ilvl w:val="0"/>
          <w:numId w:val="1"/>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Maintained updated list of emergency contact information and child's health information in case of emergencies.</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Front End Associate</w:t>
      </w:r>
      <w:r w:rsidDel="00000000" w:rsidR="00000000" w:rsidRPr="00000000">
        <w:rPr>
          <w:rFonts w:ascii="Georgia" w:cs="Georgia" w:eastAsia="Georgia" w:hAnsi="Georgia"/>
          <w:sz w:val="16"/>
          <w:szCs w:val="16"/>
          <w:rtl w:val="0"/>
        </w:rPr>
        <w:t xml:space="preserve"> </w:t>
        <w:tab/>
        <w:t xml:space="preserve"> 07/2015 to 10/2017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Jewel Osco</w:t>
      </w:r>
      <w:r w:rsidDel="00000000" w:rsidR="00000000" w:rsidRPr="00000000">
        <w:rPr>
          <w:rFonts w:ascii="Georgia" w:cs="Georgia" w:eastAsia="Georgia" w:hAnsi="Georgia"/>
          <w:sz w:val="16"/>
          <w:szCs w:val="16"/>
          <w:rtl w:val="0"/>
        </w:rPr>
        <w:t xml:space="preserve"> – Chicago, IL </w:t>
      </w:r>
    </w:p>
    <w:p w:rsidR="00000000" w:rsidDel="00000000" w:rsidP="00000000" w:rsidRDefault="00000000" w:rsidRPr="00000000" w14:paraId="0000004E">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Gathered shopping baskets and carts and relocated to designated areas.</w:t>
      </w:r>
    </w:p>
    <w:p w:rsidR="00000000" w:rsidDel="00000000" w:rsidP="00000000" w:rsidRDefault="00000000" w:rsidRPr="00000000" w14:paraId="0000004F">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Welcomed and engaged customers, offering assistance with locating or retrieving merchandise.</w:t>
      </w:r>
    </w:p>
    <w:p w:rsidR="00000000" w:rsidDel="00000000" w:rsidP="00000000" w:rsidRDefault="00000000" w:rsidRPr="00000000" w14:paraId="00000050">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Bagged merchandise carefully to prevent damage of delicate items such as bread and eggs.</w:t>
      </w:r>
    </w:p>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Provided support to customers in shifting purchases from carts to cars to maintain customer satisfaction.</w:t>
      </w:r>
    </w:p>
    <w:p w:rsidR="00000000" w:rsidDel="00000000" w:rsidP="00000000" w:rsidRDefault="00000000" w:rsidRPr="00000000" w14:paraId="00000052">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Assisted with maintaining clean and organized store appearance.</w:t>
      </w:r>
    </w:p>
    <w:p w:rsidR="00000000" w:rsidDel="00000000" w:rsidP="00000000" w:rsidRDefault="00000000" w:rsidRPr="00000000" w14:paraId="00000053">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Placed customer's purchased goods into bags, maximizing space while avoiding overloading.</w:t>
      </w:r>
    </w:p>
    <w:p w:rsidR="00000000" w:rsidDel="00000000" w:rsidP="00000000" w:rsidRDefault="00000000" w:rsidRPr="00000000" w14:paraId="00000054">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Communicated with cashiers and customers to learn about bagging needs.</w:t>
      </w:r>
    </w:p>
    <w:p w:rsidR="00000000" w:rsidDel="00000000" w:rsidP="00000000" w:rsidRDefault="00000000" w:rsidRPr="00000000" w14:paraId="00000055">
      <w:pPr>
        <w:numPr>
          <w:ilvl w:val="0"/>
          <w:numId w:val="2"/>
        </w:numPr>
        <w:pBdr>
          <w:top w:color="000000" w:space="0" w:sz="0" w:val="none"/>
          <w:left w:color="000000" w:space="0" w:sz="0" w:val="none"/>
          <w:bottom w:color="000000" w:space="0" w:sz="0" w:val="none"/>
          <w:right w:color="000000" w:space="0" w:sz="0" w:val="none"/>
        </w:pBdr>
        <w:spacing w:line="240" w:lineRule="auto"/>
        <w:ind w:left="460" w:hanging="174"/>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Prepare online orders for delivery</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Education</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tabs>
          <w:tab w:val="right" w:pos="11380"/>
        </w:tabs>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High School Diploma</w:t>
      </w:r>
      <w:r w:rsidDel="00000000" w:rsidR="00000000" w:rsidRPr="00000000">
        <w:rPr>
          <w:rFonts w:ascii="Georgia" w:cs="Georgia" w:eastAsia="Georgia" w:hAnsi="Georgia"/>
          <w:sz w:val="16"/>
          <w:szCs w:val="16"/>
          <w:rtl w:val="0"/>
        </w:rPr>
        <w:t xml:space="preserve">: General Studies, Math, English, Reading, Science  01-01-2017 -</w:t>
        <w:tab/>
        <w:t xml:space="preserve">04/2020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Penn Foster Career School</w:t>
      </w:r>
      <w:r w:rsidDel="00000000" w:rsidR="00000000" w:rsidRPr="00000000">
        <w:rPr>
          <w:rFonts w:ascii="Georgia" w:cs="Georgia" w:eastAsia="Georgia" w:hAnsi="Georgia"/>
          <w:sz w:val="16"/>
          <w:szCs w:val="16"/>
          <w:rtl w:val="0"/>
        </w:rPr>
        <w:t xml:space="preserve"> - Scranton, PA</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line="240" w:lineRule="auto"/>
        <w:rPr>
          <w:rFonts w:ascii="Georgia" w:cs="Georgia" w:eastAsia="Georgia" w:hAnsi="Georgia"/>
          <w:sz w:val="16"/>
          <w:szCs w:val="16"/>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